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56F" w:rsidRDefault="0069556F" w:rsidP="0069556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Всероссийская олимпиада школьников по истории</w:t>
      </w:r>
    </w:p>
    <w:p w:rsidR="0069556F" w:rsidRDefault="0069556F" w:rsidP="0069556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Муниципальный этап</w:t>
      </w:r>
    </w:p>
    <w:p w:rsidR="0069556F" w:rsidRDefault="0069556F" w:rsidP="0069556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9 классы</w:t>
      </w:r>
    </w:p>
    <w:p w:rsidR="0069556F" w:rsidRDefault="0069556F" w:rsidP="0069556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2018-2019 </w:t>
      </w:r>
      <w:proofErr w:type="spellStart"/>
      <w:r>
        <w:rPr>
          <w:rFonts w:ascii="Times New Roman" w:hAnsi="Times New Roman" w:cs="Times New Roman"/>
          <w:b/>
          <w:sz w:val="24"/>
        </w:rPr>
        <w:t>уч</w:t>
      </w:r>
      <w:proofErr w:type="spellEnd"/>
      <w:r>
        <w:rPr>
          <w:rFonts w:ascii="Times New Roman" w:hAnsi="Times New Roman" w:cs="Times New Roman"/>
          <w:b/>
          <w:sz w:val="24"/>
        </w:rPr>
        <w:t>. г.</w:t>
      </w:r>
    </w:p>
    <w:p w:rsidR="0069556F" w:rsidRDefault="0069556F" w:rsidP="0069556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Ключи</w:t>
      </w:r>
    </w:p>
    <w:p w:rsidR="0069556F" w:rsidRDefault="0069556F" w:rsidP="0069556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69556F" w:rsidRDefault="0069556F" w:rsidP="0069556F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</w:t>
      </w:r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А</w:t>
      </w:r>
    </w:p>
    <w:p w:rsidR="0069556F" w:rsidRDefault="0069556F" w:rsidP="0069556F">
      <w:pPr>
        <w:spacing w:after="0"/>
        <w:ind w:left="708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II</w:t>
      </w:r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Б</w:t>
      </w:r>
    </w:p>
    <w:p w:rsidR="0069556F" w:rsidRDefault="0069556F" w:rsidP="0069556F">
      <w:pPr>
        <w:pStyle w:val="a4"/>
        <w:numPr>
          <w:ilvl w:val="0"/>
          <w:numId w:val="2"/>
        </w:numPr>
        <w:spacing w:after="0" w:line="276" w:lineRule="auto"/>
        <w:ind w:left="1134"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</w:p>
    <w:p w:rsidR="0069556F" w:rsidRDefault="0069556F" w:rsidP="0069556F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 xml:space="preserve">I. </w:t>
      </w:r>
      <w:r>
        <w:rPr>
          <w:rFonts w:ascii="Times New Roman" w:hAnsi="Times New Roman" w:cs="Times New Roman"/>
          <w:sz w:val="24"/>
        </w:rPr>
        <w:t>В, Д, Е</w:t>
      </w:r>
    </w:p>
    <w:p w:rsidR="0069556F" w:rsidRDefault="0069556F" w:rsidP="0069556F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II</w:t>
      </w:r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Б, Г, Е</w:t>
      </w:r>
    </w:p>
    <w:p w:rsidR="0069556F" w:rsidRDefault="0069556F" w:rsidP="0069556F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Б, В, Д</w:t>
      </w:r>
    </w:p>
    <w:p w:rsidR="0069556F" w:rsidRDefault="0069556F" w:rsidP="0069556F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</w:t>
      </w:r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Писатели </w:t>
      </w:r>
      <w:r>
        <w:rPr>
          <w:rFonts w:ascii="Times New Roman" w:hAnsi="Times New Roman" w:cs="Times New Roman"/>
          <w:sz w:val="24"/>
          <w:lang w:val="en-US"/>
        </w:rPr>
        <w:t>XIX</w:t>
      </w:r>
      <w:r>
        <w:rPr>
          <w:rFonts w:ascii="Times New Roman" w:hAnsi="Times New Roman" w:cs="Times New Roman"/>
          <w:sz w:val="24"/>
        </w:rPr>
        <w:t xml:space="preserve"> в.</w:t>
      </w:r>
    </w:p>
    <w:p w:rsidR="0069556F" w:rsidRDefault="0069556F" w:rsidP="0069556F">
      <w:pPr>
        <w:pStyle w:val="a4"/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II</w:t>
      </w:r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Маршалы Наполеоновской армии</w:t>
      </w:r>
    </w:p>
    <w:p w:rsidR="0069556F" w:rsidRDefault="0069556F" w:rsidP="0069556F">
      <w:pPr>
        <w:pStyle w:val="a4"/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Деление населения на классы в Афинах</w:t>
      </w:r>
    </w:p>
    <w:p w:rsidR="0069556F" w:rsidRDefault="0069556F" w:rsidP="0069556F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</w:t>
      </w:r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Уставная грамота</w:t>
      </w:r>
    </w:p>
    <w:p w:rsidR="0069556F" w:rsidRDefault="0069556F" w:rsidP="0069556F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II</w:t>
      </w:r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Помещик</w:t>
      </w:r>
    </w:p>
    <w:p w:rsidR="0069556F" w:rsidRDefault="0069556F" w:rsidP="0069556F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Алды</w:t>
      </w:r>
      <w:proofErr w:type="spellEnd"/>
    </w:p>
    <w:p w:rsidR="0069556F" w:rsidRDefault="0069556F" w:rsidP="0069556F">
      <w:pPr>
        <w:pStyle w:val="a4"/>
        <w:numPr>
          <w:ilvl w:val="0"/>
          <w:numId w:val="2"/>
        </w:numPr>
        <w:spacing w:after="0" w:line="276" w:lineRule="auto"/>
        <w:ind w:left="1134"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А. Д. Меншиков</w:t>
      </w:r>
    </w:p>
    <w:p w:rsidR="0069556F" w:rsidRDefault="0069556F" w:rsidP="0069556F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I.</w:t>
      </w:r>
      <w:r>
        <w:rPr>
          <w:rFonts w:ascii="Times New Roman" w:hAnsi="Times New Roman" w:cs="Times New Roman"/>
          <w:sz w:val="24"/>
        </w:rPr>
        <w:t>ЖАВЕГДБ</w:t>
      </w:r>
    </w:p>
    <w:p w:rsidR="0069556F" w:rsidRDefault="0069556F" w:rsidP="0069556F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 xml:space="preserve">II. </w:t>
      </w:r>
      <w:r>
        <w:rPr>
          <w:rFonts w:ascii="Times New Roman" w:hAnsi="Times New Roman" w:cs="Times New Roman"/>
          <w:sz w:val="24"/>
        </w:rPr>
        <w:t>ЖДБЕАВГ</w:t>
      </w:r>
    </w:p>
    <w:p w:rsidR="0069556F" w:rsidRDefault="0069556F" w:rsidP="0069556F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ДГБВАЖЗ</w:t>
      </w:r>
    </w:p>
    <w:p w:rsidR="0069556F" w:rsidRDefault="0069556F" w:rsidP="0069556F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>Отечественная война</w:t>
      </w:r>
    </w:p>
    <w:p w:rsidR="0069556F" w:rsidRDefault="0069556F" w:rsidP="0069556F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 </w:t>
      </w:r>
      <w:r>
        <w:rPr>
          <w:rFonts w:ascii="Times New Roman" w:hAnsi="Times New Roman" w:cs="Times New Roman"/>
          <w:sz w:val="24"/>
        </w:rPr>
        <w:t>М. И. Кутузов</w:t>
      </w:r>
    </w:p>
    <w:p w:rsidR="0069556F" w:rsidRDefault="0069556F" w:rsidP="0069556F">
      <w:pPr>
        <w:pStyle w:val="a4"/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>
        <w:rPr>
          <w:rFonts w:ascii="Times New Roman" w:hAnsi="Times New Roman" w:cs="Times New Roman"/>
          <w:sz w:val="24"/>
        </w:rPr>
        <w:t>М. Б. Барклай-де-Толли</w:t>
      </w:r>
    </w:p>
    <w:p w:rsidR="0069556F" w:rsidRDefault="0069556F" w:rsidP="0069556F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4. </w:t>
      </w:r>
      <w:r>
        <w:rPr>
          <w:rFonts w:ascii="Times New Roman" w:hAnsi="Times New Roman" w:cs="Times New Roman"/>
          <w:sz w:val="24"/>
        </w:rPr>
        <w:t>Н. А. Тучков</w:t>
      </w:r>
    </w:p>
    <w:p w:rsidR="0069556F" w:rsidRDefault="0069556F" w:rsidP="0069556F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 </w:t>
      </w:r>
      <w:r>
        <w:rPr>
          <w:rFonts w:ascii="Times New Roman" w:hAnsi="Times New Roman" w:cs="Times New Roman"/>
          <w:sz w:val="24"/>
        </w:rPr>
        <w:t>Наполеон</w:t>
      </w:r>
    </w:p>
    <w:p w:rsidR="0069556F" w:rsidRDefault="0069556F" w:rsidP="0069556F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6. </w:t>
      </w:r>
      <w:r>
        <w:rPr>
          <w:rFonts w:ascii="Times New Roman" w:hAnsi="Times New Roman" w:cs="Times New Roman"/>
          <w:sz w:val="24"/>
        </w:rPr>
        <w:t>5</w:t>
      </w:r>
    </w:p>
    <w:p w:rsidR="0069556F" w:rsidRDefault="0069556F" w:rsidP="0069556F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Бородино</w:t>
      </w:r>
    </w:p>
    <w:p w:rsidR="0069556F" w:rsidRDefault="0069556F" w:rsidP="0069556F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>Багратион</w:t>
      </w:r>
    </w:p>
    <w:p w:rsidR="0069556F" w:rsidRDefault="0069556F" w:rsidP="0069556F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>Раевского</w:t>
      </w:r>
    </w:p>
    <w:p w:rsidR="0069556F" w:rsidRDefault="0069556F" w:rsidP="0069556F">
      <w:pPr>
        <w:pStyle w:val="a4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А. П. Ермолов</w:t>
      </w:r>
    </w:p>
    <w:p w:rsidR="0069556F" w:rsidRDefault="0069556F" w:rsidP="0069556F">
      <w:pPr>
        <w:pStyle w:val="a4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Старая</w:t>
      </w:r>
    </w:p>
    <w:p w:rsidR="0069556F" w:rsidRDefault="0069556F" w:rsidP="006955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8.  1. </w:t>
      </w:r>
      <w:r>
        <w:rPr>
          <w:rFonts w:ascii="Times New Roman" w:hAnsi="Times New Roman" w:cs="Times New Roman"/>
          <w:sz w:val="24"/>
          <w:szCs w:val="24"/>
        </w:rPr>
        <w:t xml:space="preserve">А. В. Суворов, русский полководец, вторая половина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9556F" w:rsidRDefault="0069556F" w:rsidP="006955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2. </w:t>
      </w:r>
      <w:r>
        <w:rPr>
          <w:rFonts w:ascii="Times New Roman" w:hAnsi="Times New Roman" w:cs="Times New Roman"/>
          <w:sz w:val="24"/>
          <w:szCs w:val="24"/>
        </w:rPr>
        <w:t>П. Захаров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hyperlink r:id="rId5" w:tooltip="Россия" w:history="1">
        <w:r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</w:rPr>
          <w:t>российский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6" w:tooltip="Живопись" w:history="1">
        <w:r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</w:rPr>
          <w:t>живописец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hyperlink r:id="rId7" w:history="1">
        <w:r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</w:rPr>
          <w:t>портретист</w:t>
        </w:r>
      </w:hyperlink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академик </w:t>
      </w:r>
      <w:hyperlink r:id="rId8" w:tooltip="Императорская Академия художеств" w:history="1">
        <w:r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</w:rPr>
          <w:t>Императорской Академии художеств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Единственный в XIX веке профессиональный художник — </w:t>
      </w:r>
      <w:hyperlink r:id="rId9" w:tooltip="Чеченцы" w:history="1">
        <w:r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</w:rPr>
          <w:t>чеченец</w:t>
        </w:r>
      </w:hyperlink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по происхождению (</w:t>
      </w:r>
      <w:r>
        <w:rPr>
          <w:rFonts w:ascii="Times New Roman" w:hAnsi="Times New Roman" w:cs="Times New Roman"/>
          <w:sz w:val="24"/>
          <w:szCs w:val="24"/>
        </w:rPr>
        <w:t xml:space="preserve">первая половина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.)</w:t>
      </w:r>
    </w:p>
    <w:p w:rsidR="0069556F" w:rsidRDefault="0069556F" w:rsidP="0069556F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9. </w:t>
      </w:r>
      <w:r>
        <w:rPr>
          <w:rFonts w:ascii="Times New Roman" w:hAnsi="Times New Roman" w:cs="Times New Roman"/>
          <w:sz w:val="24"/>
        </w:rPr>
        <w:t xml:space="preserve">1. Москва, 2. Половцы, 3. Волжская </w:t>
      </w:r>
      <w:proofErr w:type="spellStart"/>
      <w:r>
        <w:rPr>
          <w:rFonts w:ascii="Times New Roman" w:hAnsi="Times New Roman" w:cs="Times New Roman"/>
          <w:sz w:val="24"/>
        </w:rPr>
        <w:t>Булгария</w:t>
      </w:r>
      <w:proofErr w:type="spellEnd"/>
      <w:r>
        <w:rPr>
          <w:rFonts w:ascii="Times New Roman" w:hAnsi="Times New Roman" w:cs="Times New Roman"/>
          <w:sz w:val="24"/>
        </w:rPr>
        <w:t xml:space="preserve">, 4. А. Долгорукий,                                                        </w:t>
      </w:r>
    </w:p>
    <w:p w:rsidR="0069556F" w:rsidRDefault="0069556F" w:rsidP="0069556F">
      <w:pPr>
        <w:spacing w:after="0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>5. Дон и Волга, 6. Киев.</w:t>
      </w:r>
    </w:p>
    <w:p w:rsidR="0069556F" w:rsidRDefault="0069556F" w:rsidP="0069556F">
      <w:pPr>
        <w:spacing w:after="0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10. 1. 1711, 2. Избранная Рада, 3. 1711, 4. Да, связывает, 5. Не, неверно, </w:t>
      </w:r>
    </w:p>
    <w:p w:rsidR="0069556F" w:rsidRDefault="0069556F" w:rsidP="0069556F">
      <w:pPr>
        <w:spacing w:after="0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6. Нет, неверно, 7. Да, верно, 8. 1 аргумент –  Правящий Сенат во времена правления потомков Петра Великого видоизменялся, так при Екатерине </w:t>
      </w:r>
      <w:r>
        <w:rPr>
          <w:rFonts w:ascii="Times New Roman" w:hAnsi="Times New Roman" w:cs="Times New Roman"/>
          <w:b/>
          <w:sz w:val="24"/>
          <w:lang w:val="en-US"/>
        </w:rPr>
        <w:t>II</w:t>
      </w:r>
      <w:r>
        <w:rPr>
          <w:rFonts w:ascii="Times New Roman" w:hAnsi="Times New Roman" w:cs="Times New Roman"/>
          <w:b/>
          <w:sz w:val="24"/>
        </w:rPr>
        <w:t xml:space="preserve"> был поделен на департаменты. </w:t>
      </w:r>
    </w:p>
    <w:p w:rsidR="0069556F" w:rsidRDefault="0069556F" w:rsidP="0069556F">
      <w:pPr>
        <w:spacing w:after="0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2 аргумент – прекратил существовать 22 ноября 1917 г. по Декрету о суде. </w:t>
      </w:r>
    </w:p>
    <w:p w:rsidR="0069556F" w:rsidRDefault="0069556F" w:rsidP="0069556F">
      <w:pPr>
        <w:spacing w:after="0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3 аргумент – на выбор ученика.</w:t>
      </w:r>
    </w:p>
    <w:p w:rsidR="0069556F" w:rsidRDefault="0069556F" w:rsidP="0069556F">
      <w:pPr>
        <w:spacing w:after="0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11. </w:t>
      </w:r>
    </w:p>
    <w:tbl>
      <w:tblPr>
        <w:tblW w:w="0" w:type="auto"/>
        <w:shd w:val="clear" w:color="auto" w:fill="FFFFFF"/>
        <w:tblLook w:val="04A0"/>
      </w:tblPr>
      <w:tblGrid>
        <w:gridCol w:w="1910"/>
        <w:gridCol w:w="6000"/>
        <w:gridCol w:w="1565"/>
      </w:tblGrid>
      <w:tr w:rsidR="0069556F" w:rsidTr="0069556F"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lastRenderedPageBreak/>
              <w:t>Критерий</w:t>
            </w:r>
          </w:p>
        </w:tc>
        <w:tc>
          <w:tcPr>
            <w:tcW w:w="6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Критерии оце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softHyphen/>
              <w:t>ни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softHyphen/>
              <w:t>ва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softHyphen/>
              <w:t>ния от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softHyphen/>
              <w:t>ве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softHyphen/>
              <w:t>та на за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softHyphen/>
              <w:t>да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softHyphen/>
              <w:t>ние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Баллы</w:t>
            </w:r>
          </w:p>
        </w:tc>
      </w:tr>
      <w:tr w:rsidR="0069556F" w:rsidTr="006955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K1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Указание со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softHyphen/>
              <w:t>бы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softHyphen/>
              <w:t>тий (явлений, процессов)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6</w:t>
            </w:r>
          </w:p>
        </w:tc>
      </w:tr>
      <w:tr w:rsidR="0069556F" w:rsidTr="0069556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Пра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виль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но ука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за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ны два со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бы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тия (явления, процесса)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6</w:t>
            </w:r>
          </w:p>
        </w:tc>
      </w:tr>
      <w:tr w:rsidR="0069556F" w:rsidTr="0069556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556F" w:rsidRDefault="0069556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Пра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виль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но ука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за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но одно со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бы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тие (явление, процесс)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3</w:t>
            </w:r>
          </w:p>
        </w:tc>
      </w:tr>
      <w:tr w:rsidR="0069556F" w:rsidTr="0069556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556F" w:rsidRDefault="0069556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Со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бы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тия (явления, процессы) не ука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за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ны или ука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за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ны не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вер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0</w:t>
            </w:r>
          </w:p>
        </w:tc>
      </w:tr>
      <w:tr w:rsidR="0069556F" w:rsidTr="006955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K2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Исторические личности и их роль в указанных событиях (явлениях, процессах) данного периода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4</w:t>
            </w:r>
          </w:p>
        </w:tc>
      </w:tr>
      <w:tr w:rsidR="0069556F" w:rsidTr="0069556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Правильно названы две исторические личности, правильно охарактеризована роль каждой из этих личностей с указанием их конкретных действий, в значительной степени повлиявших на ход и (или) результат названных событий (явлений, процессов) рассматриваемого периода истории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4</w:t>
            </w:r>
          </w:p>
        </w:tc>
      </w:tr>
      <w:tr w:rsidR="0069556F" w:rsidTr="0069556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556F" w:rsidRDefault="0069556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Правильно названы одна-две исторические личности, правильно охарактеризована роль только одной личности с указанием её конкретных действий (или конкретного действия), в значительной степени повлиявших на ход и (или) результат названных событий (явлений, процессов) рассматриваемого периода истории России (или одного события / явления / процесса)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2</w:t>
            </w:r>
          </w:p>
        </w:tc>
      </w:tr>
      <w:tr w:rsidR="0069556F" w:rsidTr="0069556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556F" w:rsidRDefault="0069556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Правильно названы одна-две исторические личности, роль каждой из них в указанных событиях (явлениях, процессах) данного периода истории России не охарактеризована / охарактеризована неправильно.</w:t>
            </w:r>
          </w:p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ИЛИ</w:t>
            </w:r>
          </w:p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 xml:space="preserve">Правильно названы одна-две исторические личности, при характеристике роли каждой из них в указанных событиях (явлениях, процессах) данного периода истории России приведены рассуждения общего характера без указания их конкретных действий, в значительной степени повлиявших на ход и (или) результат названных событий (явлений, процессов) рассматриваемого периода истории 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lastRenderedPageBreak/>
              <w:t>России.</w:t>
            </w:r>
          </w:p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ИЛИ</w:t>
            </w:r>
          </w:p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Исторические личности названы неверно.</w:t>
            </w:r>
          </w:p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ИЛИ</w:t>
            </w:r>
          </w:p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Исторические личности не названы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lastRenderedPageBreak/>
              <w:t>0</w:t>
            </w:r>
          </w:p>
        </w:tc>
      </w:tr>
      <w:tr w:rsidR="0069556F" w:rsidTr="006955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lastRenderedPageBreak/>
              <w:t>K3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Причинно-следственные связи</w:t>
            </w:r>
          </w:p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</w:rPr>
              <w:t>По данному критерию не засчитываются причинно-следственные связи, названные при указании роли личности и засчитанные по критерию К2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4</w:t>
            </w:r>
          </w:p>
        </w:tc>
      </w:tr>
      <w:tr w:rsidR="0069556F" w:rsidTr="0069556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Правильно указаны две причинно-следственные связи, характеризующие причины возникновения событий (явлений, процессов), происходивших в данных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4</w:t>
            </w:r>
          </w:p>
        </w:tc>
      </w:tr>
      <w:tr w:rsidR="0069556F" w:rsidTr="0069556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556F" w:rsidRDefault="0069556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Правильно указана одна причинно-следственная связь, характеризующая причины возникновения событий (явлений, процессов), происходивших в данных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2</w:t>
            </w:r>
          </w:p>
        </w:tc>
      </w:tr>
      <w:tr w:rsidR="0069556F" w:rsidTr="0069556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556F" w:rsidRDefault="0069556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Причинно-следственные связи указаны неверно / не указаны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0</w:t>
            </w:r>
          </w:p>
        </w:tc>
      </w:tr>
      <w:tr w:rsidR="0069556F" w:rsidTr="006955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K4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Оценка событий (явлений, процессов) данного периода на дальнейшую историю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1</w:t>
            </w:r>
          </w:p>
        </w:tc>
      </w:tr>
      <w:tr w:rsidR="0069556F" w:rsidTr="0069556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Дана оценка влияния событий (явлений, процессов) данного периода на дальнейшую историю России с опорой на исторические факты и (или) мнения историков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1</w:t>
            </w:r>
          </w:p>
        </w:tc>
      </w:tr>
      <w:tr w:rsidR="0069556F" w:rsidTr="0069556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556F" w:rsidRDefault="0069556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Оценка влияния событий (явлений, процессов) данного периода на дальнейшую историю России сформулирована в общей форме или на уровне обыденных представлений, без привлечения исторических фактов и (или) мнений историков.</w:t>
            </w:r>
          </w:p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ИЛИ</w:t>
            </w:r>
          </w:p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Оценка влияния событий (явлений, процессов) данного периода на дальнейшую историю России не дана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0</w:t>
            </w:r>
          </w:p>
        </w:tc>
      </w:tr>
      <w:tr w:rsidR="0069556F" w:rsidTr="006955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K5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Использование исторической терминологии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5</w:t>
            </w:r>
          </w:p>
        </w:tc>
      </w:tr>
      <w:tr w:rsidR="0069556F" w:rsidTr="0069556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При изложении корректно использована историческая терминология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5</w:t>
            </w:r>
          </w:p>
        </w:tc>
      </w:tr>
      <w:tr w:rsidR="0069556F" w:rsidTr="0069556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556F" w:rsidRDefault="0069556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Все исторические термины, понятия использованы некорректно.</w:t>
            </w:r>
          </w:p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lastRenderedPageBreak/>
              <w:t>ИЛИ</w:t>
            </w:r>
          </w:p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Исторические термины, понятия не использованы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lastRenderedPageBreak/>
              <w:t>0</w:t>
            </w:r>
          </w:p>
        </w:tc>
      </w:tr>
      <w:tr w:rsidR="0069556F" w:rsidTr="006955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lastRenderedPageBreak/>
              <w:t>K6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Наличие фак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softHyphen/>
              <w:t>ти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softHyphen/>
              <w:t>че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softHyphen/>
              <w:t>ских ошибок.</w:t>
            </w:r>
          </w:p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</w:rPr>
              <w:t>1 или 2 балла по критерию К6 может быть выставлено только в случае, если по критериям К1–К4 выставлено в сумме не менее 4 баллов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3</w:t>
            </w:r>
          </w:p>
        </w:tc>
      </w:tr>
      <w:tr w:rsidR="0069556F" w:rsidTr="0069556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В ис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то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ри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че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ском со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чи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не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нии от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сут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ству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ют фак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ти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че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ские ошиб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3</w:t>
            </w:r>
          </w:p>
        </w:tc>
      </w:tr>
      <w:tr w:rsidR="0069556F" w:rsidTr="0069556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556F" w:rsidRDefault="0069556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До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пу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ще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на одна фак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ти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че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ская ошиб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2</w:t>
            </w:r>
          </w:p>
        </w:tc>
      </w:tr>
      <w:tr w:rsidR="0069556F" w:rsidTr="0069556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556F" w:rsidRDefault="0069556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До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пу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ще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ны две или более фак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ти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че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ские ошибки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0</w:t>
            </w:r>
          </w:p>
        </w:tc>
      </w:tr>
      <w:tr w:rsidR="0069556F" w:rsidTr="006955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K7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Форма изложения.</w:t>
            </w:r>
          </w:p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</w:rPr>
              <w:t>1 балл по кри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</w:rPr>
              <w:softHyphen/>
              <w:t>те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</w:rPr>
              <w:softHyphen/>
              <w:t>рию К7 может быть вы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</w:rPr>
              <w:softHyphen/>
              <w:t>став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</w:rPr>
              <w:softHyphen/>
              <w:t>лен толь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</w:rPr>
              <w:softHyphen/>
              <w:t>ко в случае, если по кри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</w:rPr>
              <w:softHyphen/>
              <w:t>те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</w:rPr>
              <w:softHyphen/>
              <w:t>ри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</w:rPr>
              <w:softHyphen/>
              <w:t>ям К1–К4 вы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</w:rPr>
              <w:softHyphen/>
              <w:t>став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</w:rPr>
              <w:softHyphen/>
              <w:t>ле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</w:rPr>
              <w:softHyphen/>
              <w:t>но в сумме не менее 4 баллов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2</w:t>
            </w:r>
          </w:p>
        </w:tc>
      </w:tr>
      <w:tr w:rsidR="0069556F" w:rsidTr="0069556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Ответ пред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став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лен в виде ис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то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ри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че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ско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го со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чи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не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ния (последовательное, связ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ное из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ло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же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ние материала)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2</w:t>
            </w:r>
          </w:p>
        </w:tc>
      </w:tr>
      <w:tr w:rsidR="0069556F" w:rsidTr="0069556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556F" w:rsidRDefault="0069556F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Ответ пред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став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лен в виде от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дель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ных от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ры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воч</w:t>
            </w:r>
            <w:r>
              <w:rPr>
                <w:rFonts w:ascii="Times New Roman" w:hAnsi="Times New Roman" w:cs="Times New Roman"/>
                <w:b/>
                <w:noProof/>
                <w:sz w:val="24"/>
              </w:rPr>
              <w:softHyphen/>
              <w:t>ных положений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0</w:t>
            </w:r>
          </w:p>
        </w:tc>
      </w:tr>
      <w:tr w:rsidR="0069556F" w:rsidTr="006955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Максимальное ко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softHyphen/>
              <w:t>ли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softHyphen/>
              <w:t>че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softHyphen/>
              <w:t>ство баллов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556F" w:rsidRDefault="0069556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t>25</w:t>
            </w:r>
          </w:p>
        </w:tc>
      </w:tr>
    </w:tbl>
    <w:p w:rsidR="0069556F" w:rsidRDefault="0069556F" w:rsidP="0069556F">
      <w:pPr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lang w:eastAsia="en-US"/>
        </w:rPr>
      </w:pPr>
      <w:bookmarkStart w:id="0" w:name="_GoBack"/>
      <w:bookmarkEnd w:id="0"/>
    </w:p>
    <w:p w:rsidR="0069556F" w:rsidRDefault="0069556F" w:rsidP="0069556F">
      <w:pPr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69556F" w:rsidRDefault="0069556F" w:rsidP="0069556F">
      <w:pPr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69556F" w:rsidRDefault="00DB4FB4" w:rsidP="0069556F">
      <w:pPr>
        <w:spacing w:after="0"/>
        <w:jc w:val="both"/>
      </w:pPr>
      <w:r>
        <w:rPr>
          <w:rFonts w:ascii="Times New Roman" w:hAnsi="Times New Roman" w:cs="Times New Roman"/>
          <w:b/>
          <w:bCs/>
          <w:noProof/>
          <w:sz w:val="24"/>
        </w:rPr>
        <w:t>Максимальное ко</w:t>
      </w:r>
      <w:r>
        <w:rPr>
          <w:rFonts w:ascii="Times New Roman" w:hAnsi="Times New Roman" w:cs="Times New Roman"/>
          <w:b/>
          <w:bCs/>
          <w:noProof/>
          <w:sz w:val="24"/>
        </w:rPr>
        <w:softHyphen/>
        <w:t>ли</w:t>
      </w:r>
      <w:r>
        <w:rPr>
          <w:rFonts w:ascii="Times New Roman" w:hAnsi="Times New Roman" w:cs="Times New Roman"/>
          <w:b/>
          <w:bCs/>
          <w:noProof/>
          <w:sz w:val="24"/>
        </w:rPr>
        <w:softHyphen/>
        <w:t>че</w:t>
      </w:r>
      <w:r>
        <w:rPr>
          <w:rFonts w:ascii="Times New Roman" w:hAnsi="Times New Roman" w:cs="Times New Roman"/>
          <w:b/>
          <w:bCs/>
          <w:noProof/>
          <w:sz w:val="24"/>
        </w:rPr>
        <w:softHyphen/>
        <w:t>ство баллов за всю работу – 110 баллов.</w:t>
      </w:r>
    </w:p>
    <w:p w:rsidR="009A2F27" w:rsidRDefault="009A2F27"/>
    <w:sectPr w:rsidR="009A2F27" w:rsidSect="00E06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87D7C"/>
    <w:multiLevelType w:val="hybridMultilevel"/>
    <w:tmpl w:val="15388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3423F2"/>
    <w:multiLevelType w:val="hybridMultilevel"/>
    <w:tmpl w:val="5672CA90"/>
    <w:lvl w:ilvl="0" w:tplc="B1103E98">
      <w:start w:val="1"/>
      <w:numFmt w:val="upperRoman"/>
      <w:lvlText w:val="%1."/>
      <w:lvlJc w:val="left"/>
      <w:pPr>
        <w:ind w:left="1428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69556F"/>
    <w:rsid w:val="0069556F"/>
    <w:rsid w:val="009A2F27"/>
    <w:rsid w:val="00DB4FB4"/>
    <w:rsid w:val="00E06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556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9556F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5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0%BC%D0%BF%D0%B5%D1%80%D0%B0%D1%82%D0%BE%D1%80%D1%81%D0%BA%D0%B0%D1%8F_%D0%90%D0%BA%D0%B0%D0%B4%D0%B5%D0%BC%D0%B8%D1%8F_%D1%85%D1%83%D0%B4%D0%BE%D0%B6%D0%B5%D1%81%D1%82%D0%B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F%D0%BE%D1%80%D1%82%D1%80%D0%B5%D1%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6%D0%B8%D0%B2%D0%BE%D0%BF%D0%B8%D1%81%D1%8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%D0%A0%D0%BE%D1%81%D1%81%D0%B8%D1%8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7%D0%B5%D1%87%D0%B5%D0%BD%D1%86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860</Words>
  <Characters>4902</Characters>
  <Application>Microsoft Office Word</Application>
  <DocSecurity>0</DocSecurity>
  <Lines>40</Lines>
  <Paragraphs>11</Paragraphs>
  <ScaleCrop>false</ScaleCrop>
  <Company/>
  <LinksUpToDate>false</LinksUpToDate>
  <CharactersWithSpaces>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</dc:creator>
  <cp:keywords/>
  <dc:description/>
  <cp:lastModifiedBy>LIZA</cp:lastModifiedBy>
  <cp:revision>3</cp:revision>
  <dcterms:created xsi:type="dcterms:W3CDTF">2018-11-07T08:04:00Z</dcterms:created>
  <dcterms:modified xsi:type="dcterms:W3CDTF">2018-11-16T11:50:00Z</dcterms:modified>
</cp:coreProperties>
</file>